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Lab. Tıbbi Mikrobiyol</w:t>
      </w:r>
      <w:r w:rsidR="007E223B">
        <w:rPr>
          <w:b/>
          <w:sz w:val="20"/>
          <w:lang w:val="x-none"/>
        </w:rPr>
        <w:t xml:space="preserve">oji Biriminde Kullanılmak Üzere </w:t>
      </w:r>
      <w:r w:rsidRPr="00A179CC">
        <w:rPr>
          <w:b/>
          <w:sz w:val="20"/>
          <w:lang w:val="x-none"/>
        </w:rPr>
        <w:t>Tıbbi Malz. Alımı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7E223B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39025 - MENENJIT VE ENSEFALI MULTIPLEX PCR KITI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22833 - GRAM BOYAMA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14362 - STAPHYLOCOC KOAGÜLAZ TEST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14235 - PYR TEST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F9" w:rsidRDefault="004F61F9">
      <w:r>
        <w:separator/>
      </w:r>
    </w:p>
  </w:endnote>
  <w:endnote w:type="continuationSeparator" w:id="0">
    <w:p w:rsidR="004F61F9" w:rsidRDefault="004F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552B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F9" w:rsidRDefault="004F61F9">
      <w:r>
        <w:separator/>
      </w:r>
    </w:p>
  </w:footnote>
  <w:footnote w:type="continuationSeparator" w:id="0">
    <w:p w:rsidR="004F61F9" w:rsidRDefault="004F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552BC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4F61F9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17CE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223B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C0527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88160E-A634-49A8-B3C2-9DF602E2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2AE1E-5943-4CDF-A829-31016973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2024-06-27T07:07:00Z</dcterms:created>
  <dcterms:modified xsi:type="dcterms:W3CDTF">2024-06-27T07:07:00Z</dcterms:modified>
</cp:coreProperties>
</file>