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  <w:bookmarkStart w:id="0" w:name="_GoBack"/>
        <w:bookmarkEnd w:id="0"/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A73F20" w:rsidRPr="00A73F20">
        <w:rPr>
          <w:b/>
          <w:sz w:val="20"/>
        </w:rPr>
        <w:t>Hastane Genelinde Kullanılmak Üzere Branül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4896 - BRANUL PEMBE (20)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4894 - BRANUL SARI (24)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4895 - BRANUL MAVI (22)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18 - BRANUL YESIL (18G)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73F2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73F20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19A845-0C26-47B1-8B53-1B2AE548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1385A-C3A3-4998-8D67-C94C425F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2022-02-21T11:17:00Z</dcterms:created>
  <dcterms:modified xsi:type="dcterms:W3CDTF">2022-02-21T11:17:00Z</dcterms:modified>
</cp:coreProperties>
</file>